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Çift Diploma Programı (OSSD × Yerel Lise) — Toronto Imperial Modeli</w:t>
      </w:r>
    </w:p>
    <w:p>
      <w:r>
        <w:t>Ontario Secondary School Diploma (OSSD) ile çift diploma: Türkiye’de okuyup Kanada diploması alma fırsatı</w:t>
      </w:r>
    </w:p>
    <w:p>
      <w:pPr>
        <w:pStyle w:val="Heading1"/>
      </w:pPr>
      <w:r>
        <w:t>Program Özeti</w:t>
      </w:r>
    </w:p>
    <w:p>
      <w:r>
        <w:t>Toronto Imperial School (TIS), Ontario Eğitim Bakanlığı onaylı bir Kanada özel lisesidir. Öğrenciler Türkiye’deki liselerine devam ederken TIS üzerinden Ontario lise kredileri alarak OSSD kazanır. Mezuniyetle birlikte öğrenci hem yerel lise diplomasını hem de OSSD’yi alır.</w:t>
      </w:r>
    </w:p>
    <w:p>
      <w:pPr>
        <w:pStyle w:val="Heading1"/>
      </w:pPr>
      <w:r>
        <w:t>Neden OSSD?</w:t>
      </w:r>
    </w:p>
    <w:p>
      <w:r>
        <w:t>Dünya çapında tanınır; Kanada, ABD, İngiltere ve Avrupa üniversitelerinde kabul avantajı sağlar.</w:t>
      </w:r>
    </w:p>
    <w:p>
      <w:r>
        <w:t>Notlandırma sınav odaklı tek bir güne bağlı değildir; yıl içi performans ve proje ağırlıklıdır.</w:t>
      </w:r>
    </w:p>
    <w:p>
      <w:r>
        <w:t>Esnek ve çevrimiçi/hibrit sunumla Türkiye’den erişilebilir.</w:t>
      </w:r>
    </w:p>
    <w:p>
      <w:pPr>
        <w:pStyle w:val="Heading1"/>
      </w:pPr>
      <w:r>
        <w:t>Nasıl Çalışır?</w:t>
      </w:r>
    </w:p>
    <w:p>
      <w:r>
        <w:t>1) Kredi Eşleştirme: Türkiye’deki tamamlanmış dersler Ontario müfredatı ile eşleştirilir.</w:t>
      </w:r>
    </w:p>
    <w:p>
      <w:r>
        <w:t>2) TIS Dersleri: Eksik krediler TIS üzerinde çevrimiçi/hazır sınıf olarak tamamlanır.</w:t>
      </w:r>
    </w:p>
    <w:p>
      <w:r>
        <w:t>3) Rehberlik: Akademik danışman ders seçimi ve üniversite hedefleriyle uyum planı yapar.</w:t>
      </w:r>
    </w:p>
    <w:p>
      <w:r>
        <w:t>4) Değerlendirme: Ödev, proje, quiz ve dönem içi performansın bileşik ortalaması alınır.</w:t>
      </w:r>
    </w:p>
    <w:p>
      <w:pPr>
        <w:pStyle w:val="Heading1"/>
      </w:pPr>
      <w:r>
        <w:t>Örnek Yol Haritası</w:t>
      </w:r>
    </w:p>
    <w:p>
      <w:r>
        <w:t xml:space="preserve">9–10. Sınıf: İngilizce, Matematik, Fen, Sosyal Bilimler (yerelde + TIS destek). </w:t>
      </w:r>
    </w:p>
    <w:p>
      <w:r>
        <w:t xml:space="preserve">11. Sınıf: Zorunlu OSSD dersleri + seçmeli (Functions, Chemistry, Business, Computer Science). </w:t>
      </w:r>
    </w:p>
    <w:p>
      <w:r>
        <w:t>12. Sınıf: University-level (U/M) dersler + Ontario Okuryazarlık şartı + Toplam 30 kredi.</w:t>
      </w:r>
    </w:p>
    <w:p>
      <w:pPr>
        <w:pStyle w:val="Heading1"/>
      </w:pPr>
      <w:r>
        <w:t>Giriş Şartları</w:t>
      </w:r>
    </w:p>
    <w:p>
      <w:r>
        <w:t>Transkript ve kimlik/pasaport kopyası</w:t>
      </w:r>
    </w:p>
    <w:p>
      <w:r>
        <w:t>İngilizce yeterlilik (gerekirse seviye belirleme ve destek modülü)</w:t>
      </w:r>
    </w:p>
    <w:p>
      <w:r>
        <w:t>Okul/veli sözleşmeleri ve başvuru formu</w:t>
      </w:r>
    </w:p>
    <w:p>
      <w:pPr>
        <w:pStyle w:val="Heading1"/>
      </w:pPr>
      <w:r>
        <w:t>Ücret ve Süre</w:t>
      </w:r>
    </w:p>
    <w:p>
      <w:r>
        <w:t>Program süresi bireysel kredi durumuna göre 2–4 yıl arasında değişir.</w:t>
      </w:r>
    </w:p>
    <w:p>
      <w:r>
        <w:t>Kredi başına ücret ve danışmanlık paketleri planlama toplantısında netleştirilir.</w:t>
      </w:r>
    </w:p>
    <w:p>
      <w:pPr>
        <w:pStyle w:val="Heading1"/>
      </w:pPr>
      <w:r>
        <w:t>Sık Sorulan Sorular</w:t>
      </w:r>
    </w:p>
    <w:p>
      <w:r>
        <w:t>OSSD ile YKS gerekir mi? — Türkiye’de YKS’ye alternatif değildir; ancak yurt dışı başvurularında güçlü bir yoldur.</w:t>
      </w:r>
    </w:p>
    <w:p>
      <w:r>
        <w:t>Kanada’ya gitmek şart mı? — Hayır. Program çevrimiçi/hibrit yürütülebilir. Yaz okulu/kısa kamp opsiyoneldir.</w:t>
      </w:r>
    </w:p>
    <w:p>
      <w:r>
        <w:t>Notlarım nasıl hesaplanır? — Dönem içi performans + final değerlendirmesi bileşik şekilde.</w:t>
      </w:r>
    </w:p>
    <w:p>
      <w:pPr>
        <w:pStyle w:val="Heading1"/>
      </w:pPr>
      <w:r>
        <w:t>Kayıt ve İletişim</w:t>
      </w:r>
    </w:p>
    <w:p>
      <w:r>
        <w:t>Ücretsiz ön değerlendirme için transkriptinizi paylaşın. Kredi eşleştirme raporu ve kişisel plan 48 saat içinde hazırlanır.</w:t>
      </w:r>
    </w:p>
    <w:p>
      <w:r>
        <w:br w:type="page"/>
      </w:r>
    </w:p>
    <w:p>
      <w:pPr>
        <w:pStyle w:val="Title"/>
      </w:pPr>
      <w:r>
        <w:t>English Brief (Optional for Brochure)</w:t>
      </w:r>
    </w:p>
    <w:p>
      <w:r>
        <w:t>Dual Diploma (OSSD × Local High School) with Toronto Imperial School: earn the Ontario Secondary School Diploma while attending your home high school in Türkiye. Flexible online/hybrid delivery, credit transfer, and university-oriented course planning.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